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FA38C6" w:rsidRDefault="00D214DB" w:rsidP="00D214DB">
      <w:pPr>
        <w:jc w:val="center"/>
        <w:rPr>
          <w:i/>
          <w:noProof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>
        <w:rPr>
          <w:rFonts w:eastAsia="Calibri"/>
          <w:sz w:val="20"/>
          <w:szCs w:val="20"/>
          <w:lang w:eastAsia="en-US"/>
        </w:rPr>
        <w:t>2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214DB" w:rsidRPr="00FA38C6" w:rsidRDefault="00D214DB" w:rsidP="00D214DB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214DB" w:rsidRPr="00FA38C6" w:rsidRDefault="001469D0" w:rsidP="00D214D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6</w:t>
      </w:r>
      <w:bookmarkStart w:id="0" w:name="_GoBack"/>
      <w:bookmarkEnd w:id="0"/>
      <w:r w:rsidR="00D214DB" w:rsidRPr="00FA38C6">
        <w:rPr>
          <w:rFonts w:eastAsia="Calibri"/>
          <w:b/>
          <w:sz w:val="20"/>
          <w:szCs w:val="20"/>
          <w:lang w:eastAsia="en-US"/>
        </w:rPr>
        <w:t>/TP/</w:t>
      </w:r>
      <w:proofErr w:type="spellStart"/>
      <w:r w:rsidR="00D214DB">
        <w:rPr>
          <w:rFonts w:eastAsia="Calibri"/>
          <w:b/>
          <w:sz w:val="20"/>
          <w:szCs w:val="20"/>
          <w:lang w:eastAsia="en-US"/>
        </w:rPr>
        <w:t>ApBad</w:t>
      </w:r>
      <w:proofErr w:type="spellEnd"/>
      <w:r w:rsidR="00D214DB" w:rsidRPr="00FA38C6">
        <w:rPr>
          <w:rFonts w:eastAsia="Calibri"/>
          <w:b/>
          <w:sz w:val="20"/>
          <w:szCs w:val="20"/>
          <w:lang w:eastAsia="en-US"/>
        </w:rPr>
        <w:t>/202</w:t>
      </w:r>
      <w:r w:rsidR="00D214DB">
        <w:rPr>
          <w:rFonts w:eastAsia="Calibri"/>
          <w:b/>
          <w:sz w:val="20"/>
          <w:szCs w:val="20"/>
          <w:lang w:eastAsia="en-US"/>
        </w:rPr>
        <w:t>2</w:t>
      </w:r>
    </w:p>
    <w:p w:rsidR="00D214DB" w:rsidRPr="00FA38C6" w:rsidRDefault="00D214DB" w:rsidP="00D214DB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D214DB" w:rsidRPr="00FA38C6" w:rsidRDefault="00D214DB" w:rsidP="00D214DB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125 ust. 1 ustawy z dnia 11 września 2019 r.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D214DB" w:rsidRPr="00FA38C6" w:rsidRDefault="00D214DB" w:rsidP="00D214DB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D214DB" w:rsidRPr="00FA38C6" w:rsidRDefault="00D214DB" w:rsidP="00D214DB">
      <w:pPr>
        <w:spacing w:line="360" w:lineRule="auto"/>
        <w:rPr>
          <w:b/>
          <w:bCs/>
          <w:i/>
          <w:iCs/>
          <w:u w:val="single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sz w:val="22"/>
          <w:u w:val="single"/>
        </w:rPr>
      </w:pPr>
      <w:r w:rsidRPr="00FA38C6">
        <w:rPr>
          <w:b/>
          <w:i/>
          <w:szCs w:val="32"/>
          <w:lang w:eastAsia="ar-SA"/>
        </w:rPr>
        <w:t>„</w:t>
      </w:r>
      <w:r w:rsidRPr="00FF6F92">
        <w:rPr>
          <w:b/>
          <w:i/>
          <w:szCs w:val="32"/>
          <w:lang w:eastAsia="ar-SA"/>
        </w:rPr>
        <w:t>Dostawa materiałów i wykonanie części do komory spalania</w:t>
      </w:r>
      <w:r>
        <w:rPr>
          <w:b/>
          <w:i/>
          <w:szCs w:val="32"/>
          <w:lang w:eastAsia="ar-SA"/>
        </w:rPr>
        <w:t>”</w:t>
      </w:r>
    </w:p>
    <w:p w:rsidR="00D214DB" w:rsidRDefault="00D214DB" w:rsidP="00D214DB">
      <w:pPr>
        <w:spacing w:line="360" w:lineRule="auto"/>
        <w:jc w:val="center"/>
        <w:rPr>
          <w:b/>
          <w:sz w:val="22"/>
          <w:u w:val="single"/>
        </w:rPr>
      </w:pPr>
    </w:p>
    <w:p w:rsidR="000A6A78" w:rsidRPr="00FA38C6" w:rsidRDefault="000A6A78" w:rsidP="00D214DB">
      <w:pPr>
        <w:spacing w:line="360" w:lineRule="auto"/>
        <w:jc w:val="center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D214DB" w:rsidRPr="00FA38C6" w:rsidRDefault="00D214DB" w:rsidP="00D214DB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125 ust. 1 </w:t>
      </w:r>
      <w:r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</w:t>
      </w:r>
      <w:r>
        <w:rPr>
          <w:b/>
          <w:sz w:val="18"/>
          <w:szCs w:val="18"/>
        </w:rPr>
        <w:t>anek wykluczenia z postępowania:</w:t>
      </w:r>
    </w:p>
    <w:p w:rsidR="00D214DB" w:rsidRPr="00FA38C6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 xml:space="preserve">Oświadczam, że nie podlegam wykluczeniu z postępowania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D214DB" w:rsidRPr="00FA38C6" w:rsidRDefault="00D214DB" w:rsidP="00D214DB"/>
    <w:p w:rsidR="00D214DB" w:rsidRPr="00FA38C6" w:rsidRDefault="00D214DB" w:rsidP="00D214DB">
      <w:pPr>
        <w:spacing w:line="360" w:lineRule="auto"/>
        <w:jc w:val="center"/>
        <w:rPr>
          <w:b/>
          <w:i/>
          <w:sz w:val="2"/>
          <w:szCs w:val="20"/>
          <w:u w:val="single"/>
          <w:lang w:eastAsia="ar-SA"/>
        </w:rPr>
      </w:pPr>
    </w:p>
    <w:p w:rsidR="00D214DB" w:rsidRPr="00FA38C6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b/>
          <w:sz w:val="18"/>
          <w:szCs w:val="18"/>
        </w:rPr>
        <w:t>*)</w:t>
      </w:r>
      <w:r w:rsidRPr="00FA38C6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i/>
          <w:sz w:val="18"/>
          <w:szCs w:val="18"/>
        </w:rPr>
        <w:t>(podać mającą zastosowanie podstawę wykluczenia spośród wymienionych w art. 108 ust. 1).</w:t>
      </w:r>
      <w:r w:rsidRPr="00FA38C6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110</w:t>
      </w:r>
      <w:r w:rsidRPr="00FA38C6">
        <w:rPr>
          <w:rFonts w:ascii="Times New Roman" w:hAnsi="Times New Roman"/>
          <w:sz w:val="18"/>
          <w:szCs w:val="18"/>
        </w:rPr>
        <w:t xml:space="preserve"> ust. </w:t>
      </w:r>
      <w:r w:rsidRPr="00FA38C6">
        <w:rPr>
          <w:rFonts w:ascii="Times New Roman" w:hAnsi="Times New Roman"/>
          <w:sz w:val="18"/>
          <w:szCs w:val="18"/>
          <w:lang w:val="pl-PL"/>
        </w:rPr>
        <w:t>2</w:t>
      </w:r>
      <w:r w:rsidRPr="00FA38C6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214DB" w:rsidRPr="00FA38C6" w:rsidRDefault="00D214DB" w:rsidP="00D214DB">
      <w:pPr>
        <w:spacing w:line="360" w:lineRule="auto"/>
        <w:jc w:val="both"/>
        <w:rPr>
          <w:i/>
          <w:sz w:val="28"/>
          <w:szCs w:val="28"/>
        </w:rPr>
      </w:pPr>
    </w:p>
    <w:p w:rsidR="00D214DB" w:rsidRPr="00FA38C6" w:rsidRDefault="00D214DB" w:rsidP="00D214DB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D214DB" w:rsidRPr="00FA38C6" w:rsidRDefault="00D214DB" w:rsidP="00D214DB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125 ust. 1 </w:t>
      </w:r>
      <w:r w:rsidRPr="00FA38C6">
        <w:rPr>
          <w:sz w:val="20"/>
          <w:szCs w:val="20"/>
        </w:rPr>
        <w:t xml:space="preserve">ustawy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D214DB" w:rsidRPr="00FA38C6" w:rsidRDefault="00D214DB" w:rsidP="00D214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przez zamawiającego w rozdz. V SWZ.</w:t>
      </w:r>
    </w:p>
    <w:p w:rsidR="00D214DB" w:rsidRPr="00FA38C6" w:rsidRDefault="00D214DB" w:rsidP="00D214DB">
      <w:pPr>
        <w:spacing w:line="360" w:lineRule="auto"/>
        <w:jc w:val="both"/>
        <w:rPr>
          <w:b/>
          <w:sz w:val="21"/>
          <w:szCs w:val="21"/>
        </w:rPr>
      </w:pPr>
    </w:p>
    <w:p w:rsidR="00D214DB" w:rsidRPr="00FA38C6" w:rsidRDefault="00D214DB" w:rsidP="00D214D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D214DB" w:rsidRPr="00FA38C6" w:rsidRDefault="00D214DB" w:rsidP="00D214DB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p w:rsidR="00D214DB" w:rsidRPr="00FA38C6" w:rsidRDefault="00D214DB" w:rsidP="00D214DB">
      <w:pPr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 xml:space="preserve"> </w:t>
      </w:r>
    </w:p>
    <w:p w:rsidR="00D214DB" w:rsidRPr="00FA38C6" w:rsidRDefault="00D214DB" w:rsidP="00D214DB">
      <w:pPr>
        <w:spacing w:line="276" w:lineRule="auto"/>
        <w:rPr>
          <w:sz w:val="2"/>
          <w:szCs w:val="2"/>
        </w:rPr>
      </w:pPr>
    </w:p>
    <w:p w:rsidR="00EB678A" w:rsidRDefault="00EB678A"/>
    <w:sectPr w:rsidR="00EB678A" w:rsidSect="003A3E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23A" w:rsidRDefault="00B3423A">
      <w:r>
        <w:separator/>
      </w:r>
    </w:p>
  </w:endnote>
  <w:endnote w:type="continuationSeparator" w:id="0">
    <w:p w:rsidR="00B3423A" w:rsidRDefault="00B3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4B8068" wp14:editId="498A00B4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61BDCE2F" wp14:editId="499BD37D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80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61BDCE2F" wp14:editId="499BD37D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E49DB06" wp14:editId="026442A9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44894" id="Łącznik prosty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1469D0" w:rsidP="00132867">
    <w:pPr>
      <w:pStyle w:val="Stopka"/>
    </w:pPr>
  </w:p>
  <w:p w:rsidR="0031465A" w:rsidRPr="00132867" w:rsidRDefault="001469D0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CE143E" wp14:editId="08EB7D3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30E374C1" wp14:editId="2102DEB7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E143E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30E374C1" wp14:editId="2102DEB7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D2EA594" wp14:editId="1193045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F4557" id="Łącznik prosty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1469D0" w:rsidP="00132867">
    <w:pPr>
      <w:pStyle w:val="Stopka"/>
    </w:pPr>
  </w:p>
  <w:p w:rsidR="0031465A" w:rsidRPr="00132867" w:rsidRDefault="001469D0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23A" w:rsidRDefault="00B3423A">
      <w:r>
        <w:separator/>
      </w:r>
    </w:p>
  </w:footnote>
  <w:footnote w:type="continuationSeparator" w:id="0">
    <w:p w:rsidR="00B3423A" w:rsidRDefault="00B34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78" w:rsidRPr="009A6D79" w:rsidRDefault="000A6A78" w:rsidP="000A6A78">
    <w:r>
      <w:rPr>
        <w:noProof/>
      </w:rPr>
      <w:drawing>
        <wp:inline distT="0" distB="0" distL="0" distR="0" wp14:anchorId="5EF421EE" wp14:editId="56C68CD6">
          <wp:extent cx="723900" cy="809625"/>
          <wp:effectExtent l="0" t="0" r="0" b="9525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 wp14:anchorId="1A15E4BB" wp14:editId="54F49E7E">
          <wp:extent cx="1543050" cy="533400"/>
          <wp:effectExtent l="0" t="0" r="0" b="0"/>
          <wp:docPr id="9" name="Obraz 4" descr="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ncbr_logo_z_czerwonym_napisem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47712954" wp14:editId="5B4B6863">
          <wp:extent cx="963295" cy="890270"/>
          <wp:effectExtent l="0" t="0" r="8255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:rsidR="0031465A" w:rsidRDefault="001469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78" w:rsidRPr="009A6D79" w:rsidRDefault="000A6A78" w:rsidP="000A6A78">
    <w:r>
      <w:rPr>
        <w:noProof/>
      </w:rPr>
      <w:drawing>
        <wp:inline distT="0" distB="0" distL="0" distR="0" wp14:anchorId="5EF421EE" wp14:editId="56C68CD6">
          <wp:extent cx="723900" cy="809625"/>
          <wp:effectExtent l="0" t="0" r="0" b="952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 wp14:anchorId="1A15E4BB" wp14:editId="54F49E7E">
          <wp:extent cx="1543050" cy="533400"/>
          <wp:effectExtent l="0" t="0" r="0" b="0"/>
          <wp:docPr id="5" name="Obraz 4" descr="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ncbr_logo_z_czerwonym_napisem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47712954" wp14:editId="5B4B6863">
          <wp:extent cx="963295" cy="890270"/>
          <wp:effectExtent l="0" t="0" r="8255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:rsidR="0031465A" w:rsidRPr="00D85732" w:rsidRDefault="001469D0" w:rsidP="00FA38C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7"/>
    <w:rsid w:val="000A6A78"/>
    <w:rsid w:val="001469D0"/>
    <w:rsid w:val="001A4797"/>
    <w:rsid w:val="00B3423A"/>
    <w:rsid w:val="00D214DB"/>
    <w:rsid w:val="00E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5A9E5-1B4C-450B-B742-ACBF1D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21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214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2022-01-31T11:50:00Z</dcterms:created>
  <dcterms:modified xsi:type="dcterms:W3CDTF">2022-02-09T11:59:00Z</dcterms:modified>
</cp:coreProperties>
</file>